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9FFA3D">
      <w:pPr>
        <w:jc w:val="center"/>
        <w:rPr>
          <w:rFonts w:hint="default" w:eastAsiaTheme="minorEastAsia"/>
          <w:b/>
          <w:sz w:val="28"/>
          <w:szCs w:val="28"/>
          <w:lang w:val="en-US" w:eastAsia="zh-CN"/>
        </w:rPr>
      </w:pPr>
      <w:bookmarkStart w:id="0" w:name="_GoBack"/>
      <w:r>
        <w:rPr>
          <w:rFonts w:hint="eastAsia"/>
          <w:b/>
          <w:sz w:val="28"/>
          <w:szCs w:val="28"/>
          <w:lang w:eastAsia="zh-CN"/>
        </w:rPr>
        <w:t>财务查询系统</w:t>
      </w:r>
      <w:r>
        <w:rPr>
          <w:rFonts w:hint="eastAsia"/>
          <w:b/>
          <w:sz w:val="28"/>
          <w:szCs w:val="28"/>
        </w:rPr>
        <w:t>银行来款信息认领操作说明</w:t>
      </w:r>
    </w:p>
    <w:bookmarkEnd w:id="0"/>
    <w:p w14:paraId="7F160D06"/>
    <w:p w14:paraId="27134B0B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</w:rPr>
        <w:t>第一步</w:t>
      </w:r>
      <w:r>
        <w:rPr>
          <w:rFonts w:hint="eastAsia"/>
          <w:sz w:val="28"/>
          <w:szCs w:val="28"/>
        </w:rPr>
        <w:t>：进入学校网站--------</w:t>
      </w:r>
      <w:r>
        <w:rPr>
          <w:rFonts w:hint="eastAsia"/>
          <w:sz w:val="28"/>
          <w:szCs w:val="28"/>
          <w:lang w:eastAsia="zh-CN"/>
        </w:rPr>
        <w:t>信息门户</w:t>
      </w:r>
      <w:r>
        <w:rPr>
          <w:rFonts w:hint="eastAsia"/>
          <w:sz w:val="28"/>
          <w:szCs w:val="28"/>
        </w:rPr>
        <w:t>--------</w:t>
      </w:r>
      <w:r>
        <w:rPr>
          <w:rFonts w:hint="eastAsia"/>
          <w:sz w:val="28"/>
          <w:szCs w:val="28"/>
          <w:lang w:eastAsia="zh-CN"/>
        </w:rPr>
        <w:t>应用中心</w:t>
      </w:r>
      <w:r>
        <w:rPr>
          <w:rFonts w:hint="eastAsia"/>
          <w:sz w:val="28"/>
          <w:szCs w:val="28"/>
        </w:rPr>
        <w:t>--------财务信息系统</w:t>
      </w:r>
    </w:p>
    <w:p w14:paraId="6D510A26">
      <w:pPr>
        <w:rPr>
          <w:rFonts w:hint="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7129780</wp:posOffset>
                </wp:positionH>
                <wp:positionV relativeFrom="paragraph">
                  <wp:posOffset>495300</wp:posOffset>
                </wp:positionV>
                <wp:extent cx="928370" cy="290830"/>
                <wp:effectExtent l="4445" t="4445" r="12065" b="9525"/>
                <wp:wrapNone/>
                <wp:docPr id="10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044180" y="2628900"/>
                          <a:ext cx="928370" cy="290830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椭圆 2" o:spid="_x0000_s1026" o:spt="3" type="#_x0000_t3" style="position:absolute;left:0pt;margin-left:561.4pt;margin-top:39pt;height:22.9pt;width:73.1pt;z-index:251659264;mso-width-relative:page;mso-height-relative:page;" filled="f" stroked="t" coordsize="21600,21600" o:gfxdata="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/6l+XXAAAADAEAAA8AAAAAAAAA&#10;AQAgAAAAIgAAAGRycy9kb3ducmV2LnhtbFBLAQIUABQAAAAIAIdO4kATFgYBEgIAAB8EAAAOAAAA&#10;AAAAAAEAIAAAACYBAABkcnMvZTJvRG9jLnhtbFBLBQYAAAAABgAGAFkBAACq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8862695" cy="1746250"/>
            <wp:effectExtent l="0" t="0" r="6985" b="6350"/>
            <wp:docPr id="1" name="图片 1" descr="微信截图_2024112909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411290931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A26D">
      <w:pPr>
        <w:ind w:left="1120" w:hanging="960" w:hangingChars="40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  <w:lang w:eastAsia="zh-CN"/>
        </w:rPr>
        <w:t>备注：</w:t>
      </w:r>
      <w:r>
        <w:rPr>
          <w:rFonts w:hint="eastAsia"/>
          <w:color w:val="FF0000"/>
          <w:sz w:val="24"/>
          <w:szCs w:val="24"/>
        </w:rPr>
        <w:t>在校外</w:t>
      </w:r>
      <w:r>
        <w:rPr>
          <w:rFonts w:hint="eastAsia"/>
          <w:color w:val="FF0000"/>
          <w:sz w:val="24"/>
          <w:szCs w:val="24"/>
          <w:lang w:eastAsia="zh-CN"/>
        </w:rPr>
        <w:t>请</w:t>
      </w:r>
      <w:r>
        <w:rPr>
          <w:rFonts w:hint="eastAsia"/>
          <w:color w:val="FF0000"/>
          <w:sz w:val="24"/>
          <w:szCs w:val="24"/>
        </w:rPr>
        <w:t>通过VPN访问</w:t>
      </w:r>
    </w:p>
    <w:p w14:paraId="1B82A0E0">
      <w:pPr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2246630</wp:posOffset>
                </wp:positionV>
                <wp:extent cx="1600200" cy="725805"/>
                <wp:effectExtent l="4445" t="4445" r="10795" b="16510"/>
                <wp:wrapNone/>
                <wp:docPr id="12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25805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椭圆 4" o:spid="_x0000_s1026" o:spt="3" type="#_x0000_t3" style="position:absolute;left:0pt;margin-left:-0.95pt;margin-top:176.9pt;height:57.15pt;width:126pt;z-index:251661312;mso-width-relative:page;mso-height-relative:page;" filled="f" stroked="t" coordsize="21600,21600" o:gfxdata="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X7G7KtgAAAAKAQAADwAAAAAAAAABACAAAAAiAAAA&#10;ZHJzL2Rvd25yZXYueG1sUEsBAhQAFAAAAAgAh07iQD1/6B4HAgAAFAQAAA4AAAAAAAAAAQAgAAAA&#10;JwEAAGRycy9lMm9Eb2MueG1sUEsFBgAAAAAGAAYAWQEAAKA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7367270" cy="3960495"/>
            <wp:effectExtent l="0" t="0" r="8890" b="1905"/>
            <wp:docPr id="7" name="图片 7" descr="微信截图_2024112909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411290933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6727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-27940</wp:posOffset>
                </wp:positionV>
                <wp:extent cx="1600200" cy="485140"/>
                <wp:effectExtent l="4445" t="4445" r="10795" b="13335"/>
                <wp:wrapNone/>
                <wp:docPr id="11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7410" y="1115060"/>
                          <a:ext cx="1600200" cy="485140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椭圆 3" o:spid="_x0000_s1026" o:spt="3" type="#_x0000_t3" style="position:absolute;left:0pt;margin-left:-3.7pt;margin-top:-2.2pt;height:38.2pt;width:126pt;z-index:251660288;mso-width-relative:page;mso-height-relative:page;" filled="f" stroked="t" coordsize="21600,21600" o:gfxdata="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lcz5p9YAAAAIAQAADwAAAAAAAAAB&#10;ACAAAAAiAAAAZHJzL2Rvd25yZXYueG1sUEsBAhQAFAAAAAgAh07iQAMpsCISAgAAHwQAAA4AAAAA&#10;AAAAAQAgAAAAJQEAAGRycy9lMm9Eb2MueG1sUEsFBgAAAAAGAAYAWQEAAKk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71468DAA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或进入财务处网站</w:t>
      </w:r>
      <w:r>
        <w:rPr>
          <w:rFonts w:hint="eastAsia"/>
          <w:sz w:val="28"/>
          <w:szCs w:val="28"/>
        </w:rPr>
        <w:t>--------</w:t>
      </w:r>
      <w:r>
        <w:rPr>
          <w:rFonts w:hint="eastAsia"/>
          <w:sz w:val="28"/>
          <w:szCs w:val="28"/>
          <w:lang w:eastAsia="zh-CN"/>
        </w:rPr>
        <w:t>财务信息查询</w:t>
      </w:r>
      <w:r>
        <w:rPr>
          <w:rFonts w:hint="eastAsia"/>
          <w:sz w:val="28"/>
          <w:szCs w:val="28"/>
        </w:rPr>
        <w:t>--------财务信息系统</w:t>
      </w:r>
    </w:p>
    <w:p w14:paraId="2B1545F8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544830</wp:posOffset>
                </wp:positionV>
                <wp:extent cx="2545080" cy="1729740"/>
                <wp:effectExtent l="4445" t="4445" r="10795" b="18415"/>
                <wp:wrapNone/>
                <wp:docPr id="13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6495" y="1687830"/>
                          <a:ext cx="2545080" cy="1729740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椭圆 5" o:spid="_x0000_s1026" o:spt="3" type="#_x0000_t3" style="position:absolute;left:0pt;margin-left:19.85pt;margin-top:42.9pt;height:136.2pt;width:200.4pt;z-index:251662336;mso-width-relative:page;mso-height-relative:page;" filled="f" stroked="t" coordsize="21600,21600" o:gfxdata="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zBopI1wAAAAkBAAAPAAAA&#10;AAAAAAEAIAAAACIAAABkcnMvZG93bnJldi54bWxQSwECFAAUAAAACACHTuJAFytMhhYCAAAhBAAA&#10;DgAAAAAAAAABACAAAAAmAQAAZHJzL2Uyb0RvYy54bWxQSwUGAAAAAAYABgBZAQAAr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8856345" cy="2305050"/>
            <wp:effectExtent l="0" t="0" r="13335" b="11430"/>
            <wp:docPr id="9" name="图片 9" descr="微信截图_2024112909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41129094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0373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7F9D8F1B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2359D688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第</w:t>
      </w:r>
      <w:r>
        <w:rPr>
          <w:rFonts w:hint="eastAsia"/>
          <w:b/>
          <w:bCs/>
          <w:sz w:val="28"/>
          <w:szCs w:val="28"/>
          <w:lang w:eastAsia="zh-CN"/>
        </w:rPr>
        <w:t>二</w:t>
      </w:r>
      <w:r>
        <w:rPr>
          <w:rFonts w:hint="eastAsia"/>
          <w:b/>
          <w:bCs/>
          <w:sz w:val="28"/>
          <w:szCs w:val="28"/>
        </w:rPr>
        <w:t>步</w:t>
      </w:r>
      <w:r>
        <w:rPr>
          <w:rFonts w:hint="eastAsia"/>
          <w:sz w:val="28"/>
          <w:szCs w:val="28"/>
        </w:rPr>
        <w:t>：进入财务查询系统后，点击右上角“来款信息”</w:t>
      </w:r>
      <w:r>
        <w:rPr>
          <w:rFonts w:hint="eastAsia"/>
          <w:sz w:val="28"/>
          <w:szCs w:val="28"/>
          <w:lang w:val="en-US" w:eastAsia="zh-CN"/>
        </w:rPr>
        <w:t>---“来款查询”</w:t>
      </w:r>
    </w:p>
    <w:p w14:paraId="1A2E7D0A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4F258C3E">
      <w:pPr>
        <w:widowControl/>
        <w:jc w:val="left"/>
        <w:rPr>
          <w:rFonts w:hint="eastAsia"/>
          <w:sz w:val="28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7910195" cy="3374390"/>
            <wp:effectExtent l="0" t="0" r="14605" b="16510"/>
            <wp:docPr id="6" name="图片 5" descr="C:\Users\Administrator\AppData\Roaming\Tencent\Users\649609404\QQ\WinTemp\RichOle\YT{@0SAN4DYW}0{STR]GW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Administrator\AppData\Roaming\Tencent\Users\649609404\QQ\WinTemp\RichOle\YT{@0SAN4DYW}0{STR]GWA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0195" cy="337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A6B152">
      <w:pPr>
        <w:rPr>
          <w:rFonts w:hint="eastAsia"/>
          <w:b/>
          <w:bCs/>
          <w:sz w:val="28"/>
          <w:szCs w:val="28"/>
        </w:rPr>
      </w:pPr>
    </w:p>
    <w:p w14:paraId="30347154">
      <w:pPr>
        <w:rPr>
          <w:rFonts w:hint="eastAsia"/>
          <w:b/>
          <w:bCs/>
          <w:sz w:val="28"/>
          <w:szCs w:val="28"/>
        </w:rPr>
      </w:pPr>
    </w:p>
    <w:p w14:paraId="5C9F30DA">
      <w:pPr>
        <w:rPr>
          <w:rFonts w:hint="eastAsia"/>
          <w:b/>
          <w:bCs/>
          <w:sz w:val="28"/>
          <w:szCs w:val="28"/>
        </w:rPr>
      </w:pPr>
    </w:p>
    <w:p w14:paraId="53023C9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05675" cy="4153535"/>
            <wp:effectExtent l="0" t="0" r="9525" b="18415"/>
            <wp:docPr id="3" name="图片 3" descr="16181947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819477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FD0AF">
      <w:pPr>
        <w:rPr>
          <w:rFonts w:hint="eastAsia" w:eastAsiaTheme="minorEastAsia"/>
          <w:lang w:eastAsia="zh-CN"/>
        </w:rPr>
      </w:pPr>
    </w:p>
    <w:p w14:paraId="7B47E472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第</w:t>
      </w:r>
      <w:r>
        <w:rPr>
          <w:rFonts w:hint="eastAsia"/>
          <w:b/>
          <w:bCs/>
          <w:sz w:val="28"/>
          <w:szCs w:val="28"/>
          <w:lang w:eastAsia="zh-CN"/>
        </w:rPr>
        <w:t>三</w:t>
      </w:r>
      <w:r>
        <w:rPr>
          <w:rFonts w:hint="eastAsia"/>
          <w:b/>
          <w:bCs/>
          <w:sz w:val="28"/>
          <w:szCs w:val="28"/>
        </w:rPr>
        <w:t>步</w:t>
      </w:r>
      <w:r>
        <w:rPr>
          <w:rFonts w:hint="eastAsia"/>
          <w:sz w:val="28"/>
          <w:szCs w:val="28"/>
        </w:rPr>
        <w:t>：根据“起始时间”、“来款金额”、“</w:t>
      </w:r>
      <w:r>
        <w:rPr>
          <w:rFonts w:hint="eastAsia"/>
          <w:sz w:val="28"/>
          <w:szCs w:val="28"/>
          <w:lang w:eastAsia="zh-CN"/>
        </w:rPr>
        <w:t>用途</w:t>
      </w:r>
      <w:r>
        <w:rPr>
          <w:rFonts w:hint="eastAsia"/>
          <w:sz w:val="28"/>
          <w:szCs w:val="28"/>
        </w:rPr>
        <w:t>”等关键信息搜索查询可能属于本人的进账信息。</w:t>
      </w:r>
      <w:r>
        <w:rPr>
          <w:rFonts w:hint="eastAsia"/>
          <w:sz w:val="28"/>
          <w:szCs w:val="28"/>
          <w:lang w:eastAsia="zh-CN"/>
        </w:rPr>
        <w:t>示例入账金额为</w:t>
      </w:r>
      <w:r>
        <w:rPr>
          <w:rFonts w:hint="eastAsia"/>
          <w:sz w:val="28"/>
          <w:szCs w:val="28"/>
          <w:lang w:val="en-US" w:eastAsia="zh-CN"/>
        </w:rPr>
        <w:t>5万元的查询：</w:t>
      </w:r>
    </w:p>
    <w:p w14:paraId="467AFF9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232015" cy="3086735"/>
            <wp:effectExtent l="0" t="0" r="6985" b="18415"/>
            <wp:docPr id="4" name="图片 4" descr="16181949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819496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3201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5E60B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在“金额”栏可以选择“=”、“</w:t>
      </w:r>
      <w:r>
        <w:rPr>
          <w:rFonts w:hint="default" w:ascii="Arial" w:hAnsi="Arial" w:cs="Arial"/>
          <w:sz w:val="28"/>
          <w:szCs w:val="28"/>
          <w:lang w:val="en-US" w:eastAsia="zh-CN"/>
        </w:rPr>
        <w:t>≥</w:t>
      </w:r>
      <w:r>
        <w:rPr>
          <w:rFonts w:hint="eastAsia"/>
          <w:sz w:val="28"/>
          <w:szCs w:val="28"/>
          <w:lang w:val="en-US" w:eastAsia="zh-CN"/>
        </w:rPr>
        <w:t>”、“</w:t>
      </w:r>
      <w:r>
        <w:rPr>
          <w:rFonts w:hint="default" w:ascii="Arial" w:hAnsi="Arial" w:cs="Arial"/>
          <w:sz w:val="28"/>
          <w:szCs w:val="28"/>
          <w:lang w:val="en-US" w:eastAsia="zh-CN"/>
        </w:rPr>
        <w:t>≤</w:t>
      </w:r>
      <w:r>
        <w:rPr>
          <w:rFonts w:hint="eastAsia"/>
          <w:sz w:val="28"/>
          <w:szCs w:val="28"/>
          <w:lang w:val="en-US" w:eastAsia="zh-CN"/>
        </w:rPr>
        <w:t>”三种方式，“用途”栏可以输入对方单位关键字。</w:t>
      </w:r>
    </w:p>
    <w:p w14:paraId="46CB0C42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8714105" cy="4870450"/>
            <wp:effectExtent l="0" t="0" r="10795" b="6350"/>
            <wp:docPr id="5" name="图片 5" descr="16181951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8195199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14105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B4ACA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315691E5"/>
    <w:p w14:paraId="1C1EFB9F"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第</w:t>
      </w:r>
      <w:r>
        <w:rPr>
          <w:rFonts w:hint="eastAsia"/>
          <w:b/>
          <w:bCs/>
          <w:sz w:val="28"/>
          <w:szCs w:val="28"/>
          <w:lang w:eastAsia="zh-CN"/>
        </w:rPr>
        <w:t>四</w:t>
      </w:r>
      <w:r>
        <w:rPr>
          <w:rFonts w:hint="eastAsia"/>
          <w:b/>
          <w:bCs/>
          <w:sz w:val="28"/>
          <w:szCs w:val="28"/>
        </w:rPr>
        <w:t>步：</w:t>
      </w:r>
      <w:r>
        <w:rPr>
          <w:rFonts w:hint="eastAsia"/>
          <w:sz w:val="28"/>
          <w:szCs w:val="28"/>
        </w:rPr>
        <w:t>搜索完后</w:t>
      </w:r>
      <w:r>
        <w:rPr>
          <w:rFonts w:hint="eastAsia"/>
          <w:sz w:val="28"/>
          <w:szCs w:val="28"/>
          <w:lang w:eastAsia="zh-CN"/>
        </w:rPr>
        <w:t>，找到目标行次，点右侧</w:t>
      </w:r>
      <w:r>
        <w:rPr>
          <w:rFonts w:hint="eastAsia"/>
          <w:lang w:eastAsia="zh-CN"/>
        </w:rPr>
        <w:t>“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查看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(以上表广东酸动力生物科技为例)</w:t>
      </w:r>
    </w:p>
    <w:p w14:paraId="212C326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54440" cy="3559810"/>
            <wp:effectExtent l="0" t="0" r="3810" b="2540"/>
            <wp:docPr id="8" name="图片 8" descr="16181958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819583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148C">
      <w:pPr>
        <w:rPr>
          <w:rFonts w:hint="default"/>
          <w:lang w:val="en-US" w:eastAsia="zh-CN"/>
        </w:rPr>
      </w:pPr>
    </w:p>
    <w:p w14:paraId="5EB66606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查看后，点击右下角</w:t>
      </w:r>
      <w:r>
        <w:rPr>
          <w:rFonts w:hint="eastAsia"/>
          <w:lang w:val="en-US" w:eastAsia="zh-CN"/>
        </w:rPr>
        <w:t>“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打印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28"/>
          <w:szCs w:val="28"/>
          <w:lang w:val="en-US" w:eastAsia="zh-CN"/>
        </w:rPr>
        <w:t>按钮</w:t>
      </w:r>
    </w:p>
    <w:p w14:paraId="5757E377">
      <w:pPr>
        <w:rPr>
          <w:rFonts w:hint="eastAsia"/>
          <w:lang w:eastAsia="zh-CN"/>
        </w:rPr>
      </w:pPr>
    </w:p>
    <w:p w14:paraId="75EF60E4">
      <w:pPr>
        <w:rPr>
          <w:rFonts w:hint="eastAsia"/>
          <w:lang w:eastAsia="zh-CN"/>
        </w:rPr>
      </w:pPr>
    </w:p>
    <w:p w14:paraId="326E86D6">
      <w:pPr>
        <w:rPr>
          <w:rFonts w:hint="eastAsia"/>
          <w:lang w:eastAsia="zh-CN"/>
        </w:rPr>
      </w:pPr>
    </w:p>
    <w:p w14:paraId="709A0754">
      <w:pPr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</w:t>
      </w:r>
      <w:r>
        <w:rPr>
          <w:rFonts w:hint="eastAsia"/>
          <w:b/>
          <w:bCs/>
          <w:sz w:val="28"/>
          <w:szCs w:val="28"/>
          <w:lang w:eastAsia="zh-CN"/>
        </w:rPr>
        <w:t>五</w:t>
      </w:r>
      <w:r>
        <w:rPr>
          <w:rFonts w:hint="eastAsia"/>
          <w:b/>
          <w:bCs/>
          <w:sz w:val="28"/>
          <w:szCs w:val="28"/>
        </w:rPr>
        <w:t>步：</w:t>
      </w:r>
      <w:r>
        <w:rPr>
          <w:rFonts w:hint="eastAsia"/>
          <w:sz w:val="28"/>
          <w:szCs w:val="28"/>
        </w:rPr>
        <w:t>打印的银行来款信息，如为科研经费进账信息请写上项目负责人、课题项目名称等关键信息交科技处项目科做立项依据；如为老项目后续经费请提供原10位财务信息编号；科研以外其他类型经费请与财务处会计科</w:t>
      </w:r>
      <w:r>
        <w:rPr>
          <w:rFonts w:hint="eastAsia"/>
          <w:sz w:val="28"/>
          <w:szCs w:val="28"/>
          <w:lang w:eastAsia="zh-CN"/>
        </w:rPr>
        <w:t>联系</w:t>
      </w:r>
      <w:r>
        <w:rPr>
          <w:rFonts w:hint="eastAsia"/>
          <w:sz w:val="28"/>
          <w:szCs w:val="28"/>
        </w:rPr>
        <w:t>。</w:t>
      </w:r>
    </w:p>
    <w:p w14:paraId="761974A1">
      <w:pPr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  <w:color w:val="FF0000"/>
          <w:sz w:val="28"/>
          <w:szCs w:val="28"/>
          <w:lang w:eastAsia="zh-CN"/>
        </w:rPr>
        <w:t>注：此次考虑到实际情况，简化了领款程序，财务处在各位完成认领程序之后会进行相应的会计处理，待会计处理流程完毕后，查询系统会定时自动关联会计信息系统数据，对应条目会自动消失，说明领款流程正式完成。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181"/>
    <w:rsid w:val="0001699F"/>
    <w:rsid w:val="000547CA"/>
    <w:rsid w:val="00071D0A"/>
    <w:rsid w:val="00186F57"/>
    <w:rsid w:val="00234181"/>
    <w:rsid w:val="00264866"/>
    <w:rsid w:val="00320175"/>
    <w:rsid w:val="003E5410"/>
    <w:rsid w:val="00444953"/>
    <w:rsid w:val="00450571"/>
    <w:rsid w:val="004B51BE"/>
    <w:rsid w:val="004D5E2C"/>
    <w:rsid w:val="00563CE4"/>
    <w:rsid w:val="006763B3"/>
    <w:rsid w:val="0072218B"/>
    <w:rsid w:val="00797ACE"/>
    <w:rsid w:val="008C41F8"/>
    <w:rsid w:val="009B1E41"/>
    <w:rsid w:val="009F3806"/>
    <w:rsid w:val="009F4C64"/>
    <w:rsid w:val="00BA0409"/>
    <w:rsid w:val="00BB330F"/>
    <w:rsid w:val="00C91298"/>
    <w:rsid w:val="00E23699"/>
    <w:rsid w:val="00EA15BD"/>
    <w:rsid w:val="00FC732A"/>
    <w:rsid w:val="07311526"/>
    <w:rsid w:val="0E54088C"/>
    <w:rsid w:val="113B6DA5"/>
    <w:rsid w:val="149A5FAC"/>
    <w:rsid w:val="152D6CAE"/>
    <w:rsid w:val="23F91BF4"/>
    <w:rsid w:val="265B7882"/>
    <w:rsid w:val="28F44406"/>
    <w:rsid w:val="36022773"/>
    <w:rsid w:val="3A3A2B34"/>
    <w:rsid w:val="3D230AEA"/>
    <w:rsid w:val="421F554F"/>
    <w:rsid w:val="42A65BF2"/>
    <w:rsid w:val="4BC95D45"/>
    <w:rsid w:val="578B7381"/>
    <w:rsid w:val="5B760092"/>
    <w:rsid w:val="64BF3E08"/>
    <w:rsid w:val="666F2BB7"/>
    <w:rsid w:val="685F2DBF"/>
    <w:rsid w:val="6F84334E"/>
    <w:rsid w:val="75AA30FD"/>
    <w:rsid w:val="79A5052D"/>
    <w:rsid w:val="7E9F2DFC"/>
    <w:rsid w:val="7F190B7B"/>
    <w:rsid w:val="7FC03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800080" w:themeColor="followedHyperlink"/>
      <w:u w:val="single"/>
    </w:rPr>
  </w:style>
  <w:style w:type="character" w:styleId="8">
    <w:name w:val="Hyperlink"/>
    <w:basedOn w:val="6"/>
    <w:unhideWhenUsed/>
    <w:qFormat/>
    <w:uiPriority w:val="99"/>
    <w:rPr>
      <w:color w:val="0000FF" w:themeColor="hyperlink"/>
      <w:u w:val="single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9</Pages>
  <Words>231</Words>
  <Characters>271</Characters>
  <Lines>3</Lines>
  <Paragraphs>1</Paragraphs>
  <TotalTime>11</TotalTime>
  <ScaleCrop>false</ScaleCrop>
  <LinksUpToDate>false</LinksUpToDate>
  <CharactersWithSpaces>271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2019-05-16T00:38:00Z</dcterms:created>
  <dc:creator>谭智美(5284)</dc:creator>
  <cp:lastModifiedBy>慕祈</cp:lastModifiedBy>
  <dcterms:modified xsi:type="dcterms:W3CDTF">2024-11-29T01:44:26Z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A3F64D5C94774DFB977EA4E6D39CD0E3_13</vt:lpwstr>
  </property>
</Properties>
</file>