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D78CC">
      <w:pPr>
        <w:pStyle w:val="3"/>
        <w:widowControl/>
        <w:kinsoku w:val="0"/>
        <w:autoSpaceDE w:val="0"/>
        <w:autoSpaceDN w:val="0"/>
        <w:bidi w:val="0"/>
        <w:adjustRightInd w:val="0"/>
        <w:snapToGrid w:val="0"/>
        <w:jc w:val="both"/>
        <w:textAlignment w:val="baseline"/>
        <w:rPr>
          <w:rFonts w:hint="eastAsia" w:ascii="楷体_GB2312" w:hAnsi="楷体_GB2312" w:eastAsia="楷体_GB2312" w:cs="楷体_GB2312"/>
          <w:snapToGrid w:val="0"/>
          <w:color w:val="000000"/>
          <w:kern w:val="44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napToGrid w:val="0"/>
          <w:color w:val="000000"/>
          <w:kern w:val="44"/>
          <w:sz w:val="32"/>
          <w:szCs w:val="32"/>
          <w:lang w:val="en-US" w:eastAsia="zh-CN"/>
        </w:rPr>
        <w:t xml:space="preserve">附件二             </w:t>
      </w:r>
    </w:p>
    <w:p w14:paraId="09B7B29F">
      <w:pPr>
        <w:pStyle w:val="3"/>
        <w:widowControl/>
        <w:kinsoku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方正小标宋简体" w:hAnsi="方正小标宋简体" w:eastAsia="方正小标宋简体" w:cs="Arial"/>
          <w:snapToGrid w:val="0"/>
          <w:color w:val="000000"/>
          <w:kern w:val="44"/>
          <w:sz w:val="20"/>
          <w:szCs w:val="20"/>
          <w:lang w:val="en-US" w:eastAsia="zh-CN"/>
        </w:rPr>
      </w:pPr>
      <w:r>
        <w:rPr>
          <w:rFonts w:hint="eastAsia" w:cs="Arial"/>
          <w:snapToGrid w:val="0"/>
          <w:color w:val="000000"/>
          <w:sz w:val="40"/>
          <w:szCs w:val="40"/>
          <w:lang w:val="en-US" w:eastAsia="zh-CN"/>
        </w:rPr>
        <w:t>江西农业大学预算明细额度调整申请表（行政事业经费）</w:t>
      </w:r>
    </w:p>
    <w:p w14:paraId="1123A3E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0"/>
          <w:szCs w:val="30"/>
          <w:lang w:val="en-US" w:eastAsia="zh-CN"/>
        </w:rPr>
        <w:t>填报单位（盖章）：</w:t>
      </w:r>
    </w:p>
    <w:tbl>
      <w:tblPr>
        <w:tblStyle w:val="4"/>
        <w:tblW w:w="1432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2080"/>
        <w:gridCol w:w="1253"/>
        <w:gridCol w:w="1280"/>
        <w:gridCol w:w="1773"/>
        <w:gridCol w:w="1307"/>
        <w:gridCol w:w="2067"/>
        <w:gridCol w:w="1400"/>
        <w:gridCol w:w="1866"/>
      </w:tblGrid>
      <w:tr w14:paraId="49663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3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778646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部门名称：</w:t>
            </w:r>
          </w:p>
        </w:tc>
        <w:tc>
          <w:tcPr>
            <w:tcW w:w="430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051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项目名称：</w:t>
            </w:r>
          </w:p>
        </w:tc>
        <w:tc>
          <w:tcPr>
            <w:tcW w:w="337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A881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财务经费编号：</w:t>
            </w:r>
          </w:p>
        </w:tc>
        <w:tc>
          <w:tcPr>
            <w:tcW w:w="326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F47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申请日期：</w:t>
            </w:r>
          </w:p>
        </w:tc>
      </w:tr>
      <w:tr w14:paraId="3E141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C33F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调整情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况说明：</w:t>
            </w:r>
          </w:p>
        </w:tc>
        <w:tc>
          <w:tcPr>
            <w:tcW w:w="9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BD6BB71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3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ED4C2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联系电话：</w:t>
            </w:r>
          </w:p>
        </w:tc>
      </w:tr>
      <w:tr w14:paraId="37FC3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97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30B8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7693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5D6B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支出额度调减</w:t>
            </w:r>
          </w:p>
        </w:tc>
        <w:tc>
          <w:tcPr>
            <w:tcW w:w="53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426C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支出额度调增</w:t>
            </w:r>
          </w:p>
        </w:tc>
      </w:tr>
      <w:tr w14:paraId="5DDC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297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B1178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F50D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经济分类名称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2BA8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经济分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类代码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8AAF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本年额度余额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EA6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未冲账借支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590A5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拟调减金额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A65D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经济分类名称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0D21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经济分类代码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BD168E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/>
              </w:rPr>
              <w:t>拟调增金额</w:t>
            </w:r>
          </w:p>
        </w:tc>
      </w:tr>
      <w:tr w14:paraId="1D5F4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9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E35D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1A81F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D958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46A41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FFAAE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F8212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7F37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82223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8D0D69D">
            <w:pP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45F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9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F514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D50C1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C6D9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848E1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BBEA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E2C03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65993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F1BA2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826BAC0">
            <w:pP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B0E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29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48246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F532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2178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5A89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5F68D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0B202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B1D57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38293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79166C3">
            <w:pP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DAA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9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8C025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FA446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646FD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31A83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7CFE6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43F72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160C2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1959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229C3D6">
            <w:pP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3C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9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6D926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3455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EBDCB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FD8A6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CED30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A6FFB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E7457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42AE8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DB48441">
            <w:pPr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ED2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97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23637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合计：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8173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B8D89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DC6EE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FD0CD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62E9F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798EB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6EEA5">
            <w:pPr>
              <w:widowControl w:val="0"/>
              <w:kinsoku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4C9AC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7546F68">
      <w:pPr>
        <w:ind w:firstLine="300" w:firstLineChars="10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0"/>
          <w:szCs w:val="30"/>
          <w:lang w:val="en-US" w:eastAsia="zh-CN"/>
        </w:rPr>
        <w:t>经办人：          单位财务负责人：            单位负责人：          财务部门负责人：</w:t>
      </w:r>
    </w:p>
    <w:p w14:paraId="6ADC5FB5">
      <w:pP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此表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适用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行政事业经费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其他工资福利支出、公务接待费、劳务费和其他交通费等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预算额度调整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。</w:t>
      </w:r>
    </w:p>
    <w:p w14:paraId="0FB51312">
      <w:pPr>
        <w:ind w:firstLine="480" w:firstLineChars="200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zh-CN"/>
        </w:rPr>
        <w:t>如有疑问请咨询预决算管理科，电话：83828048</w:t>
      </w:r>
    </w:p>
    <w:sectPr>
      <w:pgSz w:w="16838" w:h="11906" w:orient="landscape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330D6"/>
    <w:rsid w:val="0EFF0950"/>
    <w:rsid w:val="10B32FC8"/>
    <w:rsid w:val="18B330D6"/>
    <w:rsid w:val="1D3D6242"/>
    <w:rsid w:val="286B2A0D"/>
    <w:rsid w:val="311631FC"/>
    <w:rsid w:val="32037404"/>
    <w:rsid w:val="33A626BA"/>
    <w:rsid w:val="42AF418F"/>
    <w:rsid w:val="7AC5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character" w:customStyle="1" w:styleId="6">
    <w:name w:val="font81"/>
    <w:basedOn w:val="5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7">
    <w:name w:val="font51"/>
    <w:basedOn w:val="5"/>
    <w:qFormat/>
    <w:uiPriority w:val="0"/>
    <w:rPr>
      <w:rFonts w:hint="default" w:ascii="Arial" w:hAnsi="Arial" w:cs="Arial"/>
      <w:b/>
      <w:bCs/>
      <w:color w:val="000000"/>
      <w:sz w:val="24"/>
      <w:szCs w:val="24"/>
      <w:u w:val="none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232</Characters>
  <Lines>0</Lines>
  <Paragraphs>0</Paragraphs>
  <TotalTime>14</TotalTime>
  <ScaleCrop>false</ScaleCrop>
  <LinksUpToDate>false</LinksUpToDate>
  <CharactersWithSpaces>277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2025-12-22T05:55:00Z</dcterms:created>
  <dc:creator>唯有葵花向阳倾</dc:creator>
  <cp:lastModifiedBy>朱璇</cp:lastModifiedBy>
  <cp:lastPrinted>2025-12-23T03:48:00Z</cp:lastPrinted>
  <dcterms:modified xsi:type="dcterms:W3CDTF">2026-10-09T07:49:43Z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EDF424B20FF6448F9E629F0F68A146D7_13</vt:lpwstr>
  </property>
  <property fmtid="{D5CDD505-2E9C-101B-9397-08002B2CF9AE}" pid="4" name="KSOTemplateDocerSaveRecord">
    <vt:lpwstr>eyJoZGlkIjoiMDkzY2U4ZmI3ZmFkOWFjODgzYzQ5MWFiMGQzNDg4ODMiLCJ1c2VySWQiOiIxMTI0MDk5NDg2In0=</vt:lpwstr>
  </property>
</Properties>
</file>